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8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  <w:t>三亚市住房补贴申请注意事项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632" w:firstLineChars="200"/>
        <w:jc w:val="both"/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4-2025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学年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Hans"/>
        </w:rPr>
        <w:t>春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学期材料统一收集时间为202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14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日-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16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日，以学院或部门汇总到人事处，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Hans"/>
        </w:rPr>
        <w:t>逾期不受理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eastAsia="zh-Hans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人事处统一上传到政务服务中心网站。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申请注意事项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1.本学期申请人签名日期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Hans"/>
        </w:rPr>
        <w:t>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</w:rPr>
        <w:t>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2.全表格打印，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</w:rPr>
        <w:t>除了签名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  <w:lang w:val="en-US" w:eastAsia="zh-CN"/>
        </w:rPr>
        <w:t>和日期需手写，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</w:rPr>
        <w:t>其他不可手写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，□选项全部要电子勾选在框内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default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3.由于政策变动，三亚学院住房补贴申请由吉阳区人社局申请，无论本次是否是初次申请，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  <w:lang w:val="en-US" w:eastAsia="zh-CN"/>
        </w:rPr>
        <w:t>全部按照初次申请流程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yellow"/>
          <w:shd w:val="clear" w:fill="FFFFFF"/>
          <w:lang w:val="en-US" w:eastAsia="zh-CN"/>
        </w:rPr>
        <w:t>需提交所有申请材料；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default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3.申请情况可以在海南省政务服务网人才专属页面查看；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</w:rPr>
        <w:t>.以高层次人才申请补助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</w:rPr>
        <w:t>只提供人才证书及申报的职称材料。如以教授申报高层人才的提供：人才证+教授证；以博士申报人才的提供：人才证书+博士毕业证、学位证、学历认证材料。同时在技能和职称处填写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Hans"/>
        </w:rPr>
        <w:t>相应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</w:rPr>
        <w:t>信息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default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  <w:t>5.以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  <w:t>学历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  <w:t>申请</w:t>
      </w:r>
      <w:r>
        <w:rPr>
          <w:rFonts w:hint="default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  <w:t>：国外学历申请需提供学位证书（外文）和教育部留学服务中心的学位认证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  <w:t>，国内学历需要提供学历学位证书和教育部学籍在线验证报告（需显示全日制）；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default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.初次申请，申请开始时间应该为：社保缴纳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的当月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、租房（购房）合同次月、高层次人才认定次月，这三个时间的最晚月份。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本期申请时间不得晚于2025年5月；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购买保障性住房已属于享受政府福利房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shd w:val="clear" w:fill="FFFFFF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无法享受引进人才住房补贴；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shd w:val="clear" w:fill="FFFFFF"/>
          <w:lang w:val="en-US" w:eastAsia="zh-CN"/>
        </w:rPr>
        <w:t>7.若租赁证带有“商用”、“办公”字样，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8"/>
          <w:sz w:val="30"/>
          <w:szCs w:val="30"/>
          <w:highlight w:val="none"/>
          <w:shd w:val="clear" w:fill="FFFFFF"/>
          <w:lang w:val="en-US" w:eastAsia="zh-CN"/>
        </w:rPr>
        <w:t>均需填写附件五：租赁商用”或“办公”房屋单位信用承诺函；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8.引进人才租住房补贴不能申请未来的，申请的是在已交社保和已履行聘用合同月份内的补贴，在三亚其他单位缴纳社保的月份不能在现在单位申请；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color w:val="auto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Hans"/>
        </w:rPr>
        <w:t>.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夫妻双方分别在三亚市或本省其他市县就业创业的，在三亚市就业或自主创业的一方，可按规定单独申请住房补贴；夫妻双方均为引进人才，并同时在三亚市就业创业的，按照就高原则，由享受标准较高的一方以家庭为单位申请住房补贴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MDJlZDFkZWE2ZDdmN2YyZDg2MWQzMjY1MTJjNmEifQ=="/>
    <w:docVar w:name="KSO_WPS_MARK_KEY" w:val="646fe621-4bdd-4d95-9ad4-7aad53cd4b6c"/>
  </w:docVars>
  <w:rsids>
    <w:rsidRoot w:val="41DD59D9"/>
    <w:rsid w:val="25755951"/>
    <w:rsid w:val="2B21085E"/>
    <w:rsid w:val="41DD59D9"/>
    <w:rsid w:val="6106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Office_11.1.0.14227_F1E327BC-269C-435d-A152-05C5408002CA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2024-05-21T03:15:00Z</dcterms:created>
  <dc:creator>W.</dc:creator>
  <cp:lastModifiedBy>你是哪只小鸭子</cp:lastModifiedBy>
  <dcterms:modified xsi:type="dcterms:W3CDTF">2025-05-09T01:15:13Z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2052-11.1.0.14227</vt:lpwstr>
  </property>
  <property fmtid="{D5CDD505-2E9C-101B-9397-08002B2CF9AE}" pid="3" name="ICV">
    <vt:lpwstr>02B0A4AD673F451ABAC74A7CABB64912_13</vt:lpwstr>
  </property>
</Properties>
</file>